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36" w:rsidRPr="00F15536" w:rsidRDefault="00F15536" w:rsidP="00F15536">
      <w:bookmarkStart w:id="0" w:name="_GoBack"/>
      <w:bookmarkEnd w:id="0"/>
      <w:r w:rsidRPr="00F15536">
        <w:rPr>
          <w:b/>
          <w:bCs/>
        </w:rPr>
        <w:t>Telefonların aylıq abunə haqlarının tarifləri</w:t>
      </w:r>
    </w:p>
    <w:tbl>
      <w:tblPr>
        <w:tblW w:w="0" w:type="auto"/>
        <w:tblCellSpacing w:w="0" w:type="dxa"/>
        <w:tblBorders>
          <w:top w:val="outset" w:sz="6" w:space="0" w:color="5D5E5F"/>
          <w:left w:val="outset" w:sz="6" w:space="0" w:color="5D5E5F"/>
          <w:bottom w:val="outset" w:sz="6" w:space="0" w:color="5D5E5F"/>
          <w:right w:val="outset" w:sz="6" w:space="0" w:color="5D5E5F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34"/>
        <w:gridCol w:w="6891"/>
        <w:gridCol w:w="1820"/>
      </w:tblGrid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Sıra №-Sİ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Xidmətlərin adı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Tariflər, (ƏDV ilə manatla)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Bir telefon nömrəsindən istifadəyə görə aylıq abunə haqqı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Əhali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2,00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Büdcə təşkilatları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3,00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Digər abunəçilər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7,00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Cütləşdirilmiş telefonlara görə aylıq abunə haqqı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1,20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Başqa idarə və müəssisələrin balansında olan ATS-dən ümumiistifadəli telefon şəbəkəsinə çıxışı olan hər telefona görə aylıq abunə haqqı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1,50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Çıxış rabitəli (birtərəfli) telefon üçün aylıq abunə haqqı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2,00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Əsas telefon aparatına 2-dən artıq paralel qoşulmuş hər bir telefon aparatından istifadəyə görə aylıq abunə haqqı: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Müəssisə və təşkilatlar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0,40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Birləşdirici xətt vasitəsi ilə digər ATS ərazisində işləyən telefonun aylıq abunə haqqı: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Əhali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6,0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6.2.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Büdcə təşkilatları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3,0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6.3.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Digər abunəçilər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12,0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7.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Rayon mərkəzindən kəndlərə kənd ATS-nin birləşdirici xətləri vasitəsilə (fiziki xətt və kanal) çəkilmiş telefonun (abunə haqqından əlavə) hər km xətti üçün aylıq abunə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Əhali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0,05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7.2.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Müəssisə və təşkilatlar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0,10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8.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Şəhərdən kənarda yerləşən abunəçinin, eyni zamanda, şəhərin telefon stansiyasına qoşulmasına görə, ayhq abunə haqqından əlavə şəhərin hüdudlarına qədər olan xəttin tam və ya natamam km-i üçün aylıq abunə haqqı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Əhali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0,10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8.2.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Müəssisə və təşkilatlar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0,20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9.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Müvəqqəti telefonların aylıq abunə haqqı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Əhali və büdcə təşkilatları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7,0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Digər abunəçilər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11,0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10.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Birləşdirici xətt vasitəsilə çəkilmiş müvəqqəti telefonların aylıq abunə haqqı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10.1.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Əhali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8,0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Büdcə təşkilatları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11,0</w:t>
            </w:r>
          </w:p>
        </w:tc>
      </w:tr>
      <w:tr w:rsidR="00F15536" w:rsidRPr="00F15536" w:rsidTr="00F1553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10.3.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Digər abunəçilər üçün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5536" w:rsidRPr="00F15536" w:rsidRDefault="00F15536" w:rsidP="00F15536">
            <w:r w:rsidRPr="00F15536">
              <w:t>18,0</w:t>
            </w:r>
          </w:p>
        </w:tc>
      </w:tr>
    </w:tbl>
    <w:p w:rsidR="00F15536" w:rsidRDefault="00F15536">
      <w:pPr>
        <w:rPr>
          <w:lang w:val="az-Latn-AZ"/>
        </w:rPr>
      </w:pPr>
    </w:p>
    <w:p w:rsidR="005759B7" w:rsidRDefault="005759B7">
      <w:pPr>
        <w:rPr>
          <w:lang w:val="az-Latn-AZ"/>
        </w:rPr>
      </w:pPr>
    </w:p>
    <w:p w:rsidR="005759B7" w:rsidRDefault="005759B7" w:rsidP="005759B7">
      <w:pPr>
        <w:rPr>
          <w:i/>
          <w:iCs/>
          <w:lang w:val="az-Latn-AZ"/>
        </w:rPr>
      </w:pPr>
      <w:r w:rsidRPr="000D1541">
        <w:rPr>
          <w:b/>
          <w:bCs/>
          <w:lang w:val="az-Latn-AZ"/>
        </w:rPr>
        <w:t>Qeyd:</w:t>
      </w:r>
      <w:r w:rsidRPr="000D1541">
        <w:rPr>
          <w:lang w:val="az-Latn-AZ"/>
        </w:rPr>
        <w:t> </w:t>
      </w:r>
      <w:r w:rsidRPr="000D1541">
        <w:rPr>
          <w:i/>
          <w:iCs/>
          <w:lang w:val="az-Latn-AZ"/>
        </w:rPr>
        <w:t>Azərbaycan Respublikas</w:t>
      </w:r>
      <w:r>
        <w:rPr>
          <w:i/>
          <w:iCs/>
          <w:lang w:val="az-Latn-AZ"/>
        </w:rPr>
        <w:t>ının</w:t>
      </w:r>
      <w:r w:rsidRPr="000D1541">
        <w:rPr>
          <w:i/>
          <w:iCs/>
          <w:lang w:val="az-Latn-AZ"/>
        </w:rPr>
        <w:t xml:space="preserve"> Tarif (Qiymət) Şurasının </w:t>
      </w:r>
      <w:r>
        <w:rPr>
          <w:i/>
          <w:iCs/>
          <w:lang w:val="az-Latn-AZ"/>
        </w:rPr>
        <w:t>13 may</w:t>
      </w:r>
      <w:r w:rsidRPr="000D1541">
        <w:rPr>
          <w:i/>
          <w:iCs/>
          <w:lang w:val="az-Latn-AZ"/>
        </w:rPr>
        <w:t xml:space="preserve"> 2007-ci il tarixli </w:t>
      </w:r>
      <w:r>
        <w:rPr>
          <w:i/>
          <w:iCs/>
          <w:lang w:val="az-Latn-AZ"/>
        </w:rPr>
        <w:t>13</w:t>
      </w:r>
      <w:r w:rsidRPr="000D1541">
        <w:rPr>
          <w:i/>
          <w:iCs/>
          <w:lang w:val="az-Latn-AZ"/>
        </w:rPr>
        <w:t xml:space="preserve"> saylı Qərarı ilə təsdiq edilib və </w:t>
      </w:r>
      <w:r>
        <w:rPr>
          <w:i/>
          <w:iCs/>
          <w:lang w:val="az-Latn-AZ"/>
        </w:rPr>
        <w:t>1 iyun 2007</w:t>
      </w:r>
      <w:r w:rsidRPr="000D1541">
        <w:rPr>
          <w:i/>
          <w:iCs/>
          <w:lang w:val="az-Latn-AZ"/>
        </w:rPr>
        <w:t>-ci ildən qüvvədədir</w:t>
      </w:r>
      <w:r>
        <w:rPr>
          <w:i/>
          <w:iCs/>
          <w:lang w:val="az-Latn-AZ"/>
        </w:rPr>
        <w:t>.</w:t>
      </w:r>
    </w:p>
    <w:p w:rsidR="005759B7" w:rsidRDefault="005759B7" w:rsidP="005759B7">
      <w:pPr>
        <w:rPr>
          <w:i/>
          <w:iCs/>
          <w:lang w:val="az-Latn-AZ"/>
        </w:rPr>
      </w:pPr>
    </w:p>
    <w:p w:rsidR="005759B7" w:rsidRDefault="005759B7" w:rsidP="005759B7">
      <w:pPr>
        <w:rPr>
          <w:i/>
          <w:iCs/>
          <w:lang w:val="az-Latn-AZ"/>
        </w:rPr>
      </w:pPr>
    </w:p>
    <w:p w:rsidR="005759B7" w:rsidRPr="005759B7" w:rsidRDefault="005759B7">
      <w:pPr>
        <w:rPr>
          <w:lang w:val="az-Latn-AZ"/>
        </w:rPr>
      </w:pPr>
    </w:p>
    <w:sectPr w:rsidR="005759B7" w:rsidRPr="0057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36"/>
    <w:rsid w:val="005759B7"/>
    <w:rsid w:val="009D3C5A"/>
    <w:rsid w:val="00F1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Telefonların aylıq abunə haqlarının tarifləri</vt:lpstr>
    </vt:vector>
  </TitlesOfParts>
  <Company>@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Telefonların aylıq abunə haqlarının tarifləri</dc:title>
  <dc:creator>nz</dc:creator>
  <cp:lastModifiedBy>nz</cp:lastModifiedBy>
  <cp:revision>1</cp:revision>
  <dcterms:created xsi:type="dcterms:W3CDTF">2013-02-05T20:40:00Z</dcterms:created>
  <dcterms:modified xsi:type="dcterms:W3CDTF">2013-02-05T20:40:00Z</dcterms:modified>
</cp:coreProperties>
</file>